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proofErr w:type="spellStart"/>
      <w:r w:rsidRPr="003B759D">
        <w:rPr>
          <w:rFonts w:cs="Tahoma"/>
          <w:smallCaps/>
          <w:sz w:val="16"/>
          <w:szCs w:val="16"/>
        </w:rPr>
        <w:t>ανακοινωσησ</w:t>
      </w:r>
      <w:proofErr w:type="spellEnd"/>
      <w:r w:rsidRPr="003B759D">
        <w:rPr>
          <w:rFonts w:cs="Tahoma"/>
          <w:smallCaps/>
          <w:sz w:val="16"/>
          <w:szCs w:val="16"/>
        </w:rPr>
        <w:t xml:space="preserve"> </w:t>
      </w:r>
      <w:r w:rsidR="0026394E" w:rsidRPr="0026394E">
        <w:rPr>
          <w:rFonts w:cs="Tahoma"/>
          <w:b/>
          <w:smallCaps/>
          <w:sz w:val="16"/>
          <w:szCs w:val="16"/>
        </w:rPr>
        <w:t>15692/26-7-2022</w:t>
      </w:r>
      <w:bookmarkStart w:id="0" w:name="_GoBack"/>
      <w:bookmarkEnd w:id="0"/>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1" w:name="_Toc170036977"/>
      <w:bookmarkStart w:id="2" w:name="_Toc170037606"/>
      <w:bookmarkStart w:id="3" w:name="_Toc170037927"/>
      <w:bookmarkStart w:id="4" w:name="_Toc170037960"/>
      <w:bookmarkStart w:id="5" w:name="_Toc170038032"/>
      <w:bookmarkStart w:id="6"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7"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7"/>
      <w:r w:rsidRPr="003B759D">
        <w:rPr>
          <w:rFonts w:cs="Tahoma"/>
          <w:bCs w:val="0"/>
          <w:color w:val="auto"/>
          <w:spacing w:val="0"/>
          <w:sz w:val="16"/>
          <w:szCs w:val="16"/>
        </w:rPr>
        <w:t>ΣΤΟΙΧΕΙΑ ΥΠΟΨΗΦΙΟΥ</w:t>
      </w:r>
    </w:p>
    <w:bookmarkEnd w:id="1"/>
    <w:bookmarkEnd w:id="2"/>
    <w:bookmarkEnd w:id="3"/>
    <w:bookmarkEnd w:id="4"/>
    <w:bookmarkEnd w:id="5"/>
    <w:bookmarkEnd w:id="6"/>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lastRenderedPageBreak/>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w:t>
      </w:r>
      <w:proofErr w:type="spellStart"/>
      <w:r w:rsidRPr="003B759D">
        <w:rPr>
          <w:rFonts w:cs="Tahoma"/>
          <w:b/>
          <w:sz w:val="16"/>
          <w:szCs w:val="16"/>
        </w:rPr>
        <w:t>πολυτεκνική</w:t>
      </w:r>
      <w:proofErr w:type="spellEnd"/>
      <w:r w:rsidRPr="003B759D">
        <w:rPr>
          <w:rFonts w:cs="Tahoma"/>
          <w:b/>
          <w:sz w:val="16"/>
          <w:szCs w:val="16"/>
        </w:rPr>
        <w:t xml:space="preserve">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3B759D">
        <w:rPr>
          <w:rFonts w:cs="Tahoma"/>
          <w:b/>
          <w:sz w:val="16"/>
          <w:szCs w:val="16"/>
        </w:rPr>
        <w:t>πολυτεκνική</w:t>
      </w:r>
      <w:proofErr w:type="spellEnd"/>
      <w:r w:rsidRPr="003B759D">
        <w:rPr>
          <w:rFonts w:cs="Tahoma"/>
          <w:b/>
          <w:sz w:val="16"/>
          <w:szCs w:val="16"/>
        </w:rPr>
        <w:t xml:space="preserve">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 xml:space="preserve">δ. </w:t>
      </w:r>
      <w:proofErr w:type="spellStart"/>
      <w:r w:rsidRPr="003B759D">
        <w:rPr>
          <w:rFonts w:cs="Tahoma"/>
          <w:b/>
          <w:sz w:val="16"/>
          <w:szCs w:val="16"/>
          <w:u w:val="single"/>
        </w:rPr>
        <w:t>Τρίτεκνος</w:t>
      </w:r>
      <w:proofErr w:type="spellEnd"/>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t xml:space="preserve">ΕΠΙΣΗΜΑΙΝΕΤΑΙ ότι: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 xml:space="preserve">την ιδιότητα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lastRenderedPageBreak/>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w:t>
      </w:r>
      <w:proofErr w:type="spellStart"/>
      <w:r w:rsidRPr="003B759D">
        <w:rPr>
          <w:rFonts w:cs="Tahoma"/>
          <w:spacing w:val="-4"/>
          <w:sz w:val="16"/>
          <w:szCs w:val="16"/>
        </w:rPr>
        <w:t>τρίτεκνος</w:t>
      </w:r>
      <w:proofErr w:type="spellEnd"/>
      <w:r w:rsidRPr="003B759D">
        <w:rPr>
          <w:rFonts w:cs="Tahoma"/>
          <w:spacing w:val="-4"/>
          <w:sz w:val="16"/>
          <w:szCs w:val="16"/>
        </w:rPr>
        <w:t xml:space="preserve">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ε. Τέκνο </w:t>
      </w:r>
      <w:proofErr w:type="spellStart"/>
      <w:r w:rsidRPr="003B759D">
        <w:rPr>
          <w:rFonts w:cs="Tahoma"/>
          <w:b/>
          <w:sz w:val="16"/>
          <w:szCs w:val="16"/>
          <w:u w:val="single"/>
        </w:rPr>
        <w:t>τρίτεκνης</w:t>
      </w:r>
      <w:proofErr w:type="spellEnd"/>
      <w:r w:rsidRPr="003B759D">
        <w:rPr>
          <w:rFonts w:cs="Tahoma"/>
          <w:b/>
          <w:sz w:val="16"/>
          <w:szCs w:val="16"/>
          <w:u w:val="single"/>
        </w:rPr>
        <w:t xml:space="preserve">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Ως τέκνο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νοείται το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 xml:space="preserve">συμμετέχοντα υποψήφιο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467169" w:rsidRDefault="00467169"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w:t>
      </w:r>
      <w:proofErr w:type="spellStart"/>
      <w:r w:rsidRPr="003B759D">
        <w:rPr>
          <w:rFonts w:cs="Tahoma"/>
          <w:b/>
          <w:sz w:val="16"/>
          <w:szCs w:val="16"/>
          <w:u w:val="single"/>
        </w:rPr>
        <w:t>μονογονεϊκής</w:t>
      </w:r>
      <w:proofErr w:type="spellEnd"/>
      <w:r w:rsidRPr="003B759D">
        <w:rPr>
          <w:rFonts w:cs="Tahoma"/>
          <w:b/>
          <w:sz w:val="16"/>
          <w:szCs w:val="16"/>
          <w:u w:val="single"/>
        </w:rPr>
        <w:t xml:space="preserve">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w:t>
      </w:r>
      <w:proofErr w:type="spellStart"/>
      <w:r w:rsidRPr="003B759D">
        <w:rPr>
          <w:rFonts w:cs="Tahoma"/>
          <w:sz w:val="16"/>
          <w:szCs w:val="16"/>
        </w:rPr>
        <w:t>μονογονεϊκής</w:t>
      </w:r>
      <w:proofErr w:type="spellEnd"/>
      <w:r w:rsidRPr="003B759D">
        <w:rPr>
          <w:rFonts w:cs="Tahoma"/>
          <w:sz w:val="16"/>
          <w:szCs w:val="16"/>
        </w:rPr>
        <w:t xml:space="preserve">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w:t>
      </w:r>
      <w:proofErr w:type="spellStart"/>
      <w:r w:rsidRPr="003B759D">
        <w:rPr>
          <w:rFonts w:cs="Tahoma"/>
          <w:sz w:val="16"/>
          <w:szCs w:val="16"/>
        </w:rPr>
        <w:t>μονογονεϊκής</w:t>
      </w:r>
      <w:proofErr w:type="spellEnd"/>
      <w:r w:rsidRPr="003B759D">
        <w:rPr>
          <w:rFonts w:cs="Tahoma"/>
          <w:sz w:val="16"/>
          <w:szCs w:val="16"/>
        </w:rPr>
        <w:t xml:space="preserve">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Γονέας </w:t>
      </w:r>
      <w:proofErr w:type="spellStart"/>
      <w:r w:rsidRPr="003B759D">
        <w:rPr>
          <w:rFonts w:cs="Tahoma"/>
          <w:b/>
          <w:sz w:val="16"/>
          <w:szCs w:val="16"/>
        </w:rPr>
        <w:t>μονογονεϊκής</w:t>
      </w:r>
      <w:proofErr w:type="spellEnd"/>
      <w:r w:rsidRPr="003B759D">
        <w:rPr>
          <w:rFonts w:cs="Tahoma"/>
          <w:b/>
          <w:sz w:val="16"/>
          <w:szCs w:val="16"/>
        </w:rPr>
        <w:t xml:space="preserve"> οικογένειας νοείται ο γονέας εκείνος ο οποίος, κατά την ημερομηνία υποβολής της αίτησης πρόσληψης, ασκεί εν τοις </w:t>
      </w:r>
      <w:proofErr w:type="spellStart"/>
      <w:r w:rsidRPr="003B759D">
        <w:rPr>
          <w:rFonts w:cs="Tahoma"/>
          <w:b/>
          <w:sz w:val="16"/>
          <w:szCs w:val="16"/>
        </w:rPr>
        <w:t>πράγμασι</w:t>
      </w:r>
      <w:proofErr w:type="spellEnd"/>
      <w:r w:rsidRPr="003B759D">
        <w:rPr>
          <w:rFonts w:cs="Tahoma"/>
          <w:b/>
          <w:sz w:val="16"/>
          <w:szCs w:val="16"/>
        </w:rPr>
        <w:t xml:space="preserve">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w:t>
      </w:r>
      <w:proofErr w:type="spellStart"/>
      <w:r w:rsidRPr="003B759D">
        <w:rPr>
          <w:rFonts w:cs="Tahoma"/>
          <w:sz w:val="16"/>
          <w:szCs w:val="16"/>
        </w:rPr>
        <w:t>μονογονεϊκής</w:t>
      </w:r>
      <w:proofErr w:type="spellEnd"/>
      <w:r w:rsidRPr="003B759D">
        <w:rPr>
          <w:rFonts w:cs="Tahoma"/>
          <w:sz w:val="16"/>
          <w:szCs w:val="16"/>
        </w:rPr>
        <w:t xml:space="preserve">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t xml:space="preserve">η. Τέκνο </w:t>
      </w:r>
      <w:proofErr w:type="spellStart"/>
      <w:r w:rsidRPr="003B759D">
        <w:rPr>
          <w:rFonts w:cs="Tahoma"/>
          <w:b/>
          <w:sz w:val="16"/>
          <w:szCs w:val="16"/>
          <w:u w:val="single"/>
        </w:rPr>
        <w:t>μονογονεϊκής</w:t>
      </w:r>
      <w:proofErr w:type="spellEnd"/>
      <w:r w:rsidRPr="003B759D">
        <w:rPr>
          <w:rFonts w:cs="Tahoma"/>
          <w:b/>
          <w:sz w:val="16"/>
          <w:szCs w:val="16"/>
          <w:u w:val="single"/>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w:t>
      </w:r>
      <w:r w:rsidRPr="003B759D">
        <w:rPr>
          <w:rFonts w:ascii="Tahoma" w:hAnsi="Tahoma" w:cs="Tahoma"/>
          <w:i/>
          <w:sz w:val="16"/>
          <w:szCs w:val="16"/>
        </w:rPr>
        <w:lastRenderedPageBreak/>
        <w:t xml:space="preserve">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Τέκνο </w:t>
      </w:r>
      <w:proofErr w:type="spellStart"/>
      <w:r w:rsidRPr="003B759D">
        <w:rPr>
          <w:rFonts w:cs="Tahoma"/>
          <w:b/>
          <w:sz w:val="16"/>
          <w:szCs w:val="16"/>
        </w:rPr>
        <w:t>μονογονεϊκής</w:t>
      </w:r>
      <w:proofErr w:type="spellEnd"/>
      <w:r w:rsidRPr="003B759D">
        <w:rPr>
          <w:rFonts w:cs="Tahoma"/>
          <w:b/>
          <w:sz w:val="16"/>
          <w:szCs w:val="16"/>
        </w:rPr>
        <w:t xml:space="preserve">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00467169">
        <w:rPr>
          <w:rFonts w:cs="Tahoma"/>
          <w:sz w:val="16"/>
          <w:szCs w:val="16"/>
        </w:rPr>
        <w:t xml:space="preserve">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467169">
      <w:pPr>
        <w:pStyle w:val="a8"/>
        <w:tabs>
          <w:tab w:val="left" w:pos="1080"/>
        </w:tabs>
        <w:spacing w:before="360" w:line="240" w:lineRule="auto"/>
        <w:rPr>
          <w:rFonts w:cs="Tahoma"/>
          <w:b/>
          <w:sz w:val="16"/>
          <w:szCs w:val="16"/>
        </w:rPr>
      </w:pPr>
      <w:r w:rsidRPr="003B759D">
        <w:rPr>
          <w:rFonts w:cs="Tahoma"/>
          <w:sz w:val="16"/>
          <w:szCs w:val="16"/>
        </w:rPr>
        <w:t xml:space="preserve"> </w:t>
      </w:r>
      <w:r w:rsidRPr="003B759D">
        <w:rPr>
          <w:rFonts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w:t>
      </w:r>
      <w:proofErr w:type="spellStart"/>
      <w:r w:rsidRPr="003B759D">
        <w:rPr>
          <w:rFonts w:cs="Tahoma"/>
          <w:sz w:val="16"/>
          <w:szCs w:val="16"/>
        </w:rPr>
        <w:t>τρίτεκνος</w:t>
      </w:r>
      <w:proofErr w:type="spellEnd"/>
      <w:r w:rsidRPr="003B759D">
        <w:rPr>
          <w:rFonts w:cs="Tahoma"/>
          <w:sz w:val="16"/>
          <w:szCs w:val="16"/>
        </w:rPr>
        <w:t xml:space="preserve"> όσο και το τέκνο </w:t>
      </w:r>
      <w:proofErr w:type="spellStart"/>
      <w:r w:rsidRPr="003B759D">
        <w:rPr>
          <w:rFonts w:cs="Tahoma"/>
          <w:sz w:val="16"/>
          <w:szCs w:val="16"/>
        </w:rPr>
        <w:t>τρίτεκνου</w:t>
      </w:r>
      <w:proofErr w:type="spellEnd"/>
      <w:r w:rsidRPr="003B759D">
        <w:rPr>
          <w:rFonts w:cs="Tahoma"/>
          <w:sz w:val="16"/>
          <w:szCs w:val="16"/>
        </w:rPr>
        <w:t xml:space="preserve">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9.</w:t>
      </w:r>
      <w:r w:rsidRPr="003B759D">
        <w:rPr>
          <w:rFonts w:cs="Tahoma"/>
          <w:sz w:val="16"/>
          <w:szCs w:val="16"/>
        </w:rPr>
        <w:tab/>
        <w:t xml:space="preserve">Στην περίπτωση υποψηφίου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rPr>
        <w:t>ή</w:t>
      </w:r>
      <w:r w:rsidRPr="003B759D">
        <w:rPr>
          <w:rFonts w:cs="Tahoma"/>
          <w:sz w:val="16"/>
          <w:szCs w:val="16"/>
        </w:rPr>
        <w:t xml:space="preserve"> τέκνο </w:t>
      </w:r>
      <w:proofErr w:type="spellStart"/>
      <w:r w:rsidRPr="003B759D">
        <w:rPr>
          <w:rFonts w:cs="Tahoma"/>
          <w:sz w:val="16"/>
          <w:szCs w:val="16"/>
        </w:rPr>
        <w:t>τρίτεκνου</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w:t>
      </w:r>
      <w:r w:rsidRPr="003B759D">
        <w:rPr>
          <w:rFonts w:ascii="Tahoma" w:hAnsi="Tahoma" w:cs="Tahoma"/>
          <w:sz w:val="16"/>
          <w:szCs w:val="16"/>
        </w:rPr>
        <w:lastRenderedPageBreak/>
        <w:t>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w:t>
      </w:r>
      <w:proofErr w:type="spellStart"/>
      <w:r w:rsidRPr="003B759D">
        <w:rPr>
          <w:rFonts w:cs="Tahoma"/>
          <w:sz w:val="16"/>
          <w:szCs w:val="16"/>
        </w:rPr>
        <w:t>μοριοδοτούμενα</w:t>
      </w:r>
      <w:proofErr w:type="spellEnd"/>
      <w:r w:rsidRPr="003B759D">
        <w:rPr>
          <w:rFonts w:cs="Tahoma"/>
          <w:sz w:val="16"/>
          <w:szCs w:val="16"/>
        </w:rPr>
        <w:t xml:space="preserve">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sidRPr="003B759D">
        <w:rPr>
          <w:rFonts w:ascii="Tahoma" w:hAnsi="Tahoma" w:cs="Tahoma"/>
          <w:sz w:val="16"/>
          <w:szCs w:val="16"/>
        </w:rPr>
        <w:t>ΣτΕ</w:t>
      </w:r>
      <w:proofErr w:type="spellEnd"/>
      <w:r w:rsidRPr="003B759D">
        <w:rPr>
          <w:rFonts w:ascii="Tahoma" w:hAnsi="Tahoma" w:cs="Tahoma"/>
          <w:sz w:val="16"/>
          <w:szCs w:val="16"/>
        </w:rPr>
        <w:t>).</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w:t>
      </w:r>
      <w:proofErr w:type="spellStart"/>
      <w:r w:rsidRPr="003B759D">
        <w:rPr>
          <w:rFonts w:ascii="Tahoma" w:eastAsia="MgHelveticaUCPol" w:hAnsi="Tahoma" w:cs="Tahoma"/>
          <w:sz w:val="16"/>
          <w:szCs w:val="16"/>
        </w:rPr>
        <w:t>προσληπτέο</w:t>
      </w:r>
      <w:proofErr w:type="spellEnd"/>
      <w:r w:rsidRPr="003B759D">
        <w:rPr>
          <w:rFonts w:ascii="Tahoma" w:eastAsia="MgHelveticaUCPol" w:hAnsi="Tahoma" w:cs="Tahoma"/>
          <w:sz w:val="16"/>
          <w:szCs w:val="16"/>
        </w:rPr>
        <w:t xml:space="preserve">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 xml:space="preserve">α) Υπουργείο Παιδείας και Θρησκευμάτων Ανδρέα Παπανδρέου 37, Τ.Κ. 151 80 Αθήνα,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xml:space="preserve">. 210−3443384 και β) </w:t>
      </w:r>
      <w:proofErr w:type="spellStart"/>
      <w:r w:rsidRPr="003B759D">
        <w:rPr>
          <w:rFonts w:ascii="Tahoma" w:hAnsi="Tahoma" w:cs="Tahoma"/>
          <w:bCs/>
          <w:sz w:val="16"/>
          <w:szCs w:val="16"/>
        </w:rPr>
        <w:t>Καραμαούνα</w:t>
      </w:r>
      <w:proofErr w:type="spellEnd"/>
      <w:r w:rsidRPr="003B759D">
        <w:rPr>
          <w:rFonts w:ascii="Tahoma" w:hAnsi="Tahoma" w:cs="Tahoma"/>
          <w:bCs/>
          <w:sz w:val="16"/>
          <w:szCs w:val="16"/>
        </w:rPr>
        <w:t xml:space="preserve"> 1, Πλ. </w:t>
      </w:r>
      <w:proofErr w:type="spellStart"/>
      <w:r w:rsidRPr="003B759D">
        <w:rPr>
          <w:rFonts w:ascii="Tahoma" w:hAnsi="Tahoma" w:cs="Tahoma"/>
          <w:bCs/>
          <w:sz w:val="16"/>
          <w:szCs w:val="16"/>
        </w:rPr>
        <w:t>Σκρά</w:t>
      </w:r>
      <w:proofErr w:type="spellEnd"/>
      <w:r w:rsidRPr="003B759D">
        <w:rPr>
          <w:rFonts w:ascii="Tahoma" w:hAnsi="Tahoma" w:cs="Tahoma"/>
          <w:bCs/>
          <w:sz w:val="16"/>
          <w:szCs w:val="16"/>
        </w:rPr>
        <w:t xml:space="preserve">, Τ.Κ. 55132 Θεσσαλονίκη,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w:t>
      </w:r>
      <w:proofErr w:type="spellStart"/>
      <w:r w:rsidRPr="003B759D">
        <w:rPr>
          <w:rFonts w:ascii="Tahoma" w:eastAsia="MgHelveticaUCPol" w:hAnsi="Tahoma" w:cs="Tahoma"/>
          <w:sz w:val="16"/>
          <w:szCs w:val="16"/>
        </w:rPr>
        <w:t>τηλ</w:t>
      </w:r>
      <w:proofErr w:type="spellEnd"/>
      <w:r w:rsidRPr="003B759D">
        <w:rPr>
          <w:rFonts w:ascii="Tahoma" w:eastAsia="MgHelveticaUCPol" w:hAnsi="Tahoma" w:cs="Tahoma"/>
          <w:sz w:val="16"/>
          <w:szCs w:val="16"/>
        </w:rPr>
        <w:t>.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r w:rsidRPr="003B759D">
        <w:rPr>
          <w:rFonts w:ascii="Tahoma" w:hAnsi="Tahoma" w:cs="Tahoma"/>
          <w:sz w:val="16"/>
          <w:szCs w:val="16"/>
        </w:rPr>
        <w:lastRenderedPageBreak/>
        <w:t xml:space="preserve">   </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w:t>
      </w:r>
      <w:proofErr w:type="spellStart"/>
      <w:r w:rsidRPr="003B759D">
        <w:rPr>
          <w:rFonts w:ascii="Tahoma" w:hAnsi="Tahoma" w:cs="Tahoma"/>
          <w:sz w:val="16"/>
          <w:szCs w:val="16"/>
        </w:rPr>
        <w:t>αριθμ</w:t>
      </w:r>
      <w:proofErr w:type="spellEnd"/>
      <w:r w:rsidRPr="003B759D">
        <w:rPr>
          <w:rFonts w:ascii="Tahoma" w:hAnsi="Tahoma" w:cs="Tahoma"/>
          <w:sz w:val="16"/>
          <w:szCs w:val="16"/>
        </w:rPr>
        <w:t>.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w:t>
      </w:r>
      <w:proofErr w:type="spellStart"/>
      <w:r w:rsidRPr="003B759D">
        <w:rPr>
          <w:rFonts w:ascii="Tahoma" w:hAnsi="Tahoma" w:cs="Tahoma"/>
          <w:b/>
          <w:sz w:val="16"/>
          <w:szCs w:val="16"/>
        </w:rPr>
        <w:t>Τρίτεκνοι</w:t>
      </w:r>
      <w:proofErr w:type="spellEnd"/>
      <w:r w:rsidRPr="003B759D">
        <w:rPr>
          <w:rFonts w:ascii="Tahoma" w:hAnsi="Tahoma" w:cs="Tahoma"/>
          <w:b/>
          <w:sz w:val="16"/>
          <w:szCs w:val="16"/>
        </w:rPr>
        <w:t xml:space="preserve"> και Τέκνα </w:t>
      </w:r>
      <w:proofErr w:type="spellStart"/>
      <w:r w:rsidRPr="003B759D">
        <w:rPr>
          <w:rFonts w:ascii="Tahoma" w:hAnsi="Tahoma" w:cs="Tahoma"/>
          <w:b/>
          <w:sz w:val="16"/>
          <w:szCs w:val="16"/>
        </w:rPr>
        <w:t>Τρίτεκνων</w:t>
      </w:r>
      <w:proofErr w:type="spellEnd"/>
      <w:r w:rsidRPr="003B759D">
        <w:rPr>
          <w:rFonts w:ascii="Tahoma" w:hAnsi="Tahoma" w:cs="Tahoma"/>
          <w:b/>
          <w:sz w:val="16"/>
          <w:szCs w:val="16"/>
        </w:rPr>
        <w:t xml:space="preserve">: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proofErr w:type="spellStart"/>
      <w:r w:rsidRPr="003B759D">
        <w:rPr>
          <w:rFonts w:ascii="Tahoma" w:hAnsi="Tahoma" w:cs="Tahoma"/>
          <w:b/>
          <w:sz w:val="16"/>
          <w:szCs w:val="16"/>
          <w:u w:val="single"/>
        </w:rPr>
        <w:t>Τρίτεκνοι</w:t>
      </w:r>
      <w:proofErr w:type="spellEnd"/>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 xml:space="preserve">Τέκνα </w:t>
      </w:r>
      <w:proofErr w:type="spellStart"/>
      <w:r w:rsidRPr="003B759D">
        <w:rPr>
          <w:rFonts w:ascii="Tahoma" w:hAnsi="Tahoma" w:cs="Tahoma"/>
          <w:b/>
          <w:sz w:val="16"/>
          <w:szCs w:val="16"/>
          <w:u w:val="single"/>
        </w:rPr>
        <w:t>τρίτεκνων</w:t>
      </w:r>
      <w:proofErr w:type="spellEnd"/>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Για την απόδειξη της ιδιότητας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ή τέκνου </w:t>
      </w:r>
      <w:proofErr w:type="spellStart"/>
      <w:r w:rsidRPr="003B759D">
        <w:rPr>
          <w:rFonts w:ascii="Tahoma" w:hAnsi="Tahoma" w:cs="Tahoma"/>
          <w:b/>
          <w:sz w:val="16"/>
          <w:szCs w:val="16"/>
        </w:rPr>
        <w:t>τρίτεκνης</w:t>
      </w:r>
      <w:proofErr w:type="spellEnd"/>
      <w:r w:rsidRPr="003B759D">
        <w:rPr>
          <w:rFonts w:ascii="Tahoma" w:hAnsi="Tahoma" w:cs="Tahoma"/>
          <w:b/>
          <w:sz w:val="16"/>
          <w:szCs w:val="16"/>
        </w:rPr>
        <w:t xml:space="preserve">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τα τέκνα </w:t>
      </w:r>
      <w:proofErr w:type="spellStart"/>
      <w:r w:rsidRPr="003B759D">
        <w:rPr>
          <w:rFonts w:ascii="Tahoma" w:hAnsi="Tahoma" w:cs="Tahoma"/>
          <w:sz w:val="16"/>
          <w:szCs w:val="16"/>
        </w:rPr>
        <w:t>τρίτεκνων</w:t>
      </w:r>
      <w:proofErr w:type="spellEnd"/>
      <w:r w:rsidRPr="003B759D">
        <w:rPr>
          <w:rFonts w:ascii="Tahoma" w:hAnsi="Tahoma" w:cs="Tahoma"/>
          <w:sz w:val="16"/>
          <w:szCs w:val="16"/>
        </w:rPr>
        <w:t xml:space="preserve">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 xml:space="preserve">του </w:t>
      </w:r>
      <w:proofErr w:type="spellStart"/>
      <w:r w:rsidRPr="003B759D">
        <w:rPr>
          <w:rFonts w:ascii="Tahoma" w:hAnsi="Tahoma" w:cs="Tahoma"/>
          <w:sz w:val="16"/>
          <w:szCs w:val="16"/>
        </w:rPr>
        <w:t>προσληπτέου</w:t>
      </w:r>
      <w:proofErr w:type="spellEnd"/>
      <w:r w:rsidRPr="003B759D">
        <w:rPr>
          <w:rFonts w:ascii="Tahoma" w:hAnsi="Tahoma" w:cs="Tahoma"/>
          <w:sz w:val="16"/>
          <w:szCs w:val="16"/>
        </w:rPr>
        <w:t xml:space="preserve">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w:t>
      </w:r>
      <w:proofErr w:type="spellStart"/>
      <w:r w:rsidRPr="003B759D">
        <w:rPr>
          <w:rFonts w:ascii="Tahoma" w:hAnsi="Tahoma" w:cs="Tahoma"/>
          <w:b/>
          <w:sz w:val="16"/>
          <w:szCs w:val="16"/>
        </w:rPr>
        <w:t>μονογονεϊκής</w:t>
      </w:r>
      <w:proofErr w:type="spellEnd"/>
      <w:r w:rsidRPr="003B759D">
        <w:rPr>
          <w:rFonts w:ascii="Tahoma" w:hAnsi="Tahoma" w:cs="Tahoma"/>
          <w:b/>
          <w:sz w:val="16"/>
          <w:szCs w:val="16"/>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Ο γονέας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χηρείας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xml:space="preserve">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του άλλου γονέα. Το τέκνο αυτό δεν πρέπει να έχει υιοθετηθεί από επόμενο σύζυγο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Εάν από το ανωτέρω πιστοποιητικό δεν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ή αφάνειας του άλλου γονέα μέχρι την ενηλικίωση του τέκνου. </w:t>
      </w:r>
      <w:r w:rsidRPr="003B759D">
        <w:rPr>
          <w:rFonts w:ascii="Tahoma" w:hAnsi="Tahoma" w:cs="Tahoma"/>
          <w:dstrike/>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 xml:space="preserve">και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lastRenderedPageBreak/>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για ορισμένο χρονικό διάστημα μέχρι την ενηλικίωση του τέκνου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t xml:space="preserve">5. Το τέκνο </w:t>
      </w:r>
      <w:proofErr w:type="spellStart"/>
      <w:r w:rsidRPr="003B759D">
        <w:rPr>
          <w:rFonts w:ascii="Tahoma" w:hAnsi="Tahoma" w:cs="Tahoma"/>
          <w:b/>
          <w:sz w:val="16"/>
          <w:szCs w:val="16"/>
        </w:rPr>
        <w:t>μονογονεϊκής</w:t>
      </w:r>
      <w:proofErr w:type="spellEnd"/>
      <w:r w:rsidRPr="003B759D">
        <w:rPr>
          <w:rFonts w:ascii="Tahoma" w:hAnsi="Tahoma" w:cs="Tahoma"/>
          <w:b/>
          <w:sz w:val="16"/>
          <w:szCs w:val="16"/>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Το τέκνο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θανάτου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ενός τουλάχιστον εκ των δύο γονέων ή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λόγω θανάτου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Εάν από το ανωτέρω πιστοποιητικό δεν προκύπτει ο θάνατος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lastRenderedPageBreak/>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w:t>
      </w:r>
      <w:proofErr w:type="spellStart"/>
      <w:r w:rsidRPr="003B759D">
        <w:rPr>
          <w:rFonts w:ascii="Tahoma" w:hAnsi="Tahoma" w:cs="Tahoma"/>
          <w:sz w:val="16"/>
          <w:szCs w:val="16"/>
        </w:rPr>
        <w:t>υιοθετούντες</w:t>
      </w:r>
      <w:proofErr w:type="spellEnd"/>
      <w:r w:rsidRPr="003B759D">
        <w:rPr>
          <w:rFonts w:ascii="Tahoma" w:hAnsi="Tahoma" w:cs="Tahoma"/>
          <w:sz w:val="16"/>
          <w:szCs w:val="16"/>
        </w:rPr>
        <w:t>)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w:t>
      </w:r>
      <w:proofErr w:type="spellStart"/>
      <w:r w:rsidRPr="003B759D">
        <w:rPr>
          <w:rFonts w:ascii="Tahoma" w:hAnsi="Tahoma" w:cs="Tahoma"/>
          <w:sz w:val="16"/>
          <w:szCs w:val="16"/>
        </w:rPr>
        <w:t>σχετ</w:t>
      </w:r>
      <w:proofErr w:type="spellEnd"/>
      <w:r w:rsidRPr="003B759D">
        <w:rPr>
          <w:rFonts w:ascii="Tahoma" w:hAnsi="Tahoma" w:cs="Tahoma"/>
          <w:sz w:val="16"/>
          <w:szCs w:val="16"/>
        </w:rPr>
        <w:t xml:space="preserve">. η </w:t>
      </w:r>
      <w:proofErr w:type="spellStart"/>
      <w:r w:rsidRPr="003B759D">
        <w:rPr>
          <w:rFonts w:ascii="Tahoma" w:hAnsi="Tahoma" w:cs="Tahoma"/>
          <w:sz w:val="16"/>
          <w:szCs w:val="16"/>
        </w:rPr>
        <w:t>περ.δ</w:t>
      </w:r>
      <w:proofErr w:type="spellEnd"/>
      <w:r w:rsidRPr="003B759D">
        <w:rPr>
          <w:rFonts w:ascii="Tahoma" w:hAnsi="Tahoma" w:cs="Tahoma"/>
          <w:sz w:val="16"/>
          <w:szCs w:val="16"/>
        </w:rPr>
        <w:t>)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lastRenderedPageBreak/>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w:t>
      </w:r>
      <w:proofErr w:type="spellStart"/>
      <w:r w:rsidRPr="003B759D">
        <w:rPr>
          <w:rFonts w:ascii="Tahoma" w:hAnsi="Tahoma" w:cs="Tahoma"/>
          <w:sz w:val="16"/>
          <w:szCs w:val="16"/>
        </w:rPr>
        <w:t>άρ</w:t>
      </w:r>
      <w:proofErr w:type="spellEnd"/>
      <w:r w:rsidRPr="003B759D">
        <w:rPr>
          <w:rFonts w:ascii="Tahoma" w:hAnsi="Tahoma" w:cs="Tahoma"/>
          <w:sz w:val="16"/>
          <w:szCs w:val="16"/>
        </w:rPr>
        <w:t xml:space="preserve">.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w:t>
      </w:r>
      <w:proofErr w:type="spellStart"/>
      <w:r w:rsidRPr="003B759D">
        <w:rPr>
          <w:rFonts w:ascii="Tahoma" w:hAnsi="Tahoma" w:cs="Tahoma"/>
          <w:sz w:val="16"/>
          <w:szCs w:val="16"/>
          <w:u w:val="single"/>
        </w:rPr>
        <w:t>άρ</w:t>
      </w:r>
      <w:proofErr w:type="spellEnd"/>
      <w:r w:rsidRPr="003B759D">
        <w:rPr>
          <w:rFonts w:ascii="Tahoma" w:hAnsi="Tahoma" w:cs="Tahoma"/>
          <w:sz w:val="16"/>
          <w:szCs w:val="16"/>
          <w:u w:val="single"/>
        </w:rPr>
        <w:t xml:space="preserve">.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 xml:space="preserve">Για τον ίδιο υποψήφιο δεν </w:t>
      </w:r>
      <w:proofErr w:type="spellStart"/>
      <w:r w:rsidRPr="006241CF">
        <w:rPr>
          <w:rFonts w:ascii="Tahoma" w:hAnsi="Tahoma" w:cs="Tahoma"/>
          <w:sz w:val="16"/>
          <w:szCs w:val="16"/>
        </w:rPr>
        <w:t>μοριοδοτείται</w:t>
      </w:r>
      <w:proofErr w:type="spellEnd"/>
      <w:r w:rsidRPr="006241CF">
        <w:rPr>
          <w:rFonts w:ascii="Tahoma" w:hAnsi="Tahoma" w:cs="Tahoma"/>
          <w:sz w:val="16"/>
          <w:szCs w:val="16"/>
        </w:rPr>
        <w:t xml:space="preserve">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w:t>
      </w:r>
      <w:proofErr w:type="spellStart"/>
      <w:r w:rsidRPr="003B759D">
        <w:rPr>
          <w:rFonts w:ascii="Tahoma" w:hAnsi="Tahoma" w:cs="Tahoma"/>
          <w:sz w:val="16"/>
          <w:szCs w:val="16"/>
        </w:rPr>
        <w:t>π.χ</w:t>
      </w:r>
      <w:proofErr w:type="spellEnd"/>
      <w:r w:rsidRPr="003B759D">
        <w:rPr>
          <w:rFonts w:ascii="Tahoma" w:hAnsi="Tahoma" w:cs="Tahoma"/>
          <w:sz w:val="16"/>
          <w:szCs w:val="16"/>
        </w:rPr>
        <w:t xml:space="preserve">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w:t>
      </w:r>
      <w:proofErr w:type="spellStart"/>
      <w:r w:rsidRPr="003B759D">
        <w:rPr>
          <w:rFonts w:ascii="Tahoma" w:hAnsi="Tahoma" w:cs="Tahoma"/>
          <w:sz w:val="16"/>
          <w:szCs w:val="16"/>
        </w:rPr>
        <w:t>προσληπτέοι</w:t>
      </w:r>
      <w:proofErr w:type="spellEnd"/>
      <w:r w:rsidRPr="003B759D">
        <w:rPr>
          <w:rFonts w:ascii="Tahoma" w:hAnsi="Tahoma" w:cs="Tahoma"/>
          <w:sz w:val="16"/>
          <w:szCs w:val="16"/>
        </w:rPr>
        <w:t xml:space="preserve"> πρέπει να υποβάλουν </w:t>
      </w:r>
      <w:r w:rsidRPr="003B759D">
        <w:rPr>
          <w:rFonts w:ascii="Tahoma" w:hAnsi="Tahoma" w:cs="Tahoma"/>
          <w:b/>
          <w:sz w:val="16"/>
          <w:szCs w:val="16"/>
        </w:rPr>
        <w:t>κατά την</w:t>
      </w:r>
      <w:r w:rsidR="0011312C">
        <w:rPr>
          <w:rFonts w:ascii="Tahoma" w:hAnsi="Tahoma" w:cs="Tahoma"/>
          <w:b/>
          <w:sz w:val="16"/>
          <w:szCs w:val="16"/>
        </w:rPr>
        <w:t xml:space="preserve"> υποβολή </w:t>
      </w:r>
      <w:r w:rsidR="0011312C" w:rsidRPr="0011312C">
        <w:rPr>
          <w:rFonts w:ascii="Tahoma" w:hAnsi="Tahoma" w:cs="Tahoma"/>
          <w:b/>
          <w:color w:val="FF0000"/>
          <w:sz w:val="16"/>
          <w:szCs w:val="16"/>
        </w:rPr>
        <w:t>της αίτησής τους</w:t>
      </w:r>
      <w:r w:rsidR="0011312C">
        <w:rPr>
          <w:rFonts w:ascii="Tahoma" w:hAnsi="Tahoma" w:cs="Tahoma"/>
          <w:b/>
          <w:sz w:val="16"/>
          <w:szCs w:val="16"/>
        </w:rPr>
        <w:t>.</w:t>
      </w:r>
      <w:r w:rsidRPr="003B759D">
        <w:rPr>
          <w:rFonts w:ascii="Tahoma" w:hAnsi="Tahoma" w:cs="Tahoma"/>
          <w:b/>
          <w:sz w:val="16"/>
          <w:szCs w:val="16"/>
        </w:rPr>
        <w:t xml:space="preserve"> </w:t>
      </w:r>
      <w:r w:rsidRPr="0011312C">
        <w:rPr>
          <w:rFonts w:ascii="Tahoma" w:hAnsi="Tahoma" w:cs="Tahoma"/>
          <w:b/>
          <w:strike/>
          <w:color w:val="FF0000"/>
          <w:sz w:val="16"/>
          <w:szCs w:val="16"/>
        </w:rPr>
        <w:t xml:space="preserve">πρόσληψή τους </w:t>
      </w:r>
      <w:r w:rsidRPr="0011312C">
        <w:rPr>
          <w:rFonts w:ascii="Tahoma" w:hAnsi="Tahoma" w:cs="Tahoma"/>
          <w:strike/>
          <w:color w:val="FF0000"/>
          <w:sz w:val="16"/>
          <w:szCs w:val="16"/>
        </w:rPr>
        <w:t>σε χρονικό διάστημα όχι πέραν των 10 ημερών μετά την πρόσληψή τους</w:t>
      </w:r>
      <w:r w:rsidRPr="003B759D">
        <w:rPr>
          <w:rFonts w:ascii="Tahoma" w:hAnsi="Tahoma" w:cs="Tahoma"/>
          <w:b/>
          <w:sz w:val="16"/>
          <w:szCs w:val="16"/>
        </w:rPr>
        <w:t>:</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w:t>
      </w:r>
      <w:r w:rsidRPr="003B759D">
        <w:rPr>
          <w:rFonts w:ascii="Tahoma" w:hAnsi="Tahoma" w:cs="Tahoma"/>
          <w:sz w:val="16"/>
          <w:szCs w:val="16"/>
        </w:rPr>
        <w:lastRenderedPageBreak/>
        <w:t xml:space="preserve">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 xml:space="preserve">Οι </w:t>
      </w:r>
      <w:proofErr w:type="spellStart"/>
      <w:r w:rsidRPr="006B2A36">
        <w:rPr>
          <w:rFonts w:ascii="Tahoma" w:hAnsi="Tahoma" w:cs="Tahoma"/>
          <w:b/>
          <w:sz w:val="16"/>
          <w:szCs w:val="16"/>
        </w:rPr>
        <w:t>τρίτεκνοι</w:t>
      </w:r>
      <w:proofErr w:type="spellEnd"/>
      <w:r w:rsidRPr="006B2A36">
        <w:rPr>
          <w:rFonts w:ascii="Tahoma" w:hAnsi="Tahoma" w:cs="Tahoma"/>
          <w:b/>
          <w:sz w:val="16"/>
          <w:szCs w:val="16"/>
        </w:rPr>
        <w:t xml:space="preserve"> και τα τέκνα </w:t>
      </w:r>
      <w:proofErr w:type="spellStart"/>
      <w:r w:rsidRPr="006B2A36">
        <w:rPr>
          <w:rFonts w:ascii="Tahoma" w:hAnsi="Tahoma" w:cs="Tahoma"/>
          <w:b/>
          <w:sz w:val="16"/>
          <w:szCs w:val="16"/>
        </w:rPr>
        <w:t>τριτέκνων</w:t>
      </w:r>
      <w:proofErr w:type="spellEnd"/>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Τέκνα </w:t>
      </w:r>
      <w:proofErr w:type="spellStart"/>
      <w:r w:rsidRPr="003B759D">
        <w:rPr>
          <w:rFonts w:ascii="Tahoma" w:hAnsi="Tahoma" w:cs="Tahoma"/>
          <w:sz w:val="16"/>
          <w:szCs w:val="16"/>
        </w:rPr>
        <w:t>Τριτέκνων</w:t>
      </w:r>
      <w:proofErr w:type="spellEnd"/>
      <w:r>
        <w:rPr>
          <w:rFonts w:ascii="Tahoma" w:hAnsi="Tahoma" w:cs="Tahoma"/>
          <w:sz w:val="16"/>
          <w:szCs w:val="16"/>
        </w:rPr>
        <w:t>»</w:t>
      </w:r>
      <w:r w:rsidRPr="003B759D">
        <w:rPr>
          <w:rFonts w:ascii="Tahoma" w:hAnsi="Tahoma" w:cs="Tahoma"/>
          <w:sz w:val="16"/>
          <w:szCs w:val="16"/>
        </w:rPr>
        <w:t xml:space="preserve">, </w:t>
      </w:r>
      <w:proofErr w:type="spellStart"/>
      <w:r w:rsidRPr="003B759D">
        <w:rPr>
          <w:rFonts w:ascii="Tahoma" w:hAnsi="Tahoma" w:cs="Tahoma"/>
          <w:sz w:val="16"/>
          <w:szCs w:val="16"/>
        </w:rPr>
        <w:t>περιπτ</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α΄έως</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δ΄</w:t>
      </w:r>
      <w:proofErr w:type="spellEnd"/>
      <w:r w:rsidRPr="003B759D">
        <w:rPr>
          <w:rFonts w:ascii="Tahoma" w:hAnsi="Tahoma" w:cs="Tahoma"/>
          <w:sz w:val="16"/>
          <w:szCs w:val="16"/>
        </w:rPr>
        <w:t>)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 xml:space="preserve">Οι γονείς και τα τέκνα </w:t>
      </w:r>
      <w:proofErr w:type="spellStart"/>
      <w:r w:rsidRPr="006B2A36">
        <w:rPr>
          <w:rFonts w:ascii="Tahoma" w:hAnsi="Tahoma" w:cs="Tahoma"/>
          <w:b/>
          <w:sz w:val="16"/>
          <w:szCs w:val="16"/>
        </w:rPr>
        <w:t>μονογονεϊκών</w:t>
      </w:r>
      <w:proofErr w:type="spellEnd"/>
      <w:r w:rsidRPr="006B2A36">
        <w:rPr>
          <w:rFonts w:ascii="Tahoma" w:hAnsi="Tahoma" w:cs="Tahoma"/>
          <w:b/>
          <w:sz w:val="16"/>
          <w:szCs w:val="16"/>
        </w:rPr>
        <w:t xml:space="preserve">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w:t>
      </w:r>
      <w:proofErr w:type="spellStart"/>
      <w:r w:rsidRPr="003B759D">
        <w:rPr>
          <w:rFonts w:ascii="Tahoma" w:hAnsi="Tahoma" w:cs="Tahoma"/>
          <w:b/>
          <w:sz w:val="16"/>
          <w:szCs w:val="16"/>
        </w:rPr>
        <w:t>μοριοδότησης</w:t>
      </w:r>
      <w:proofErr w:type="spellEnd"/>
      <w:r w:rsidRPr="003B759D">
        <w:rPr>
          <w:rFonts w:ascii="Tahoma" w:hAnsi="Tahoma" w:cs="Tahoma"/>
          <w:b/>
          <w:sz w:val="16"/>
          <w:szCs w:val="16"/>
        </w:rPr>
        <w:t xml:space="preserve">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D973DB" w:rsidP="00692C77">
      <w:pPr>
        <w:tabs>
          <w:tab w:val="left" w:pos="5812"/>
        </w:tabs>
        <w:rPr>
          <w:rFonts w:ascii="Tahoma" w:hAnsi="Tahoma" w:cs="Tahoma"/>
          <w:sz w:val="16"/>
          <w:szCs w:val="16"/>
        </w:rPr>
      </w:pPr>
      <w:r>
        <w:rPr>
          <w:rFonts w:ascii="Tahoma" w:hAnsi="Tahoma" w:cs="Tahoma"/>
          <w:noProof/>
          <w:sz w:val="16"/>
          <w:szCs w:val="16"/>
        </w:rPr>
        <w:lastRenderedPageBreak/>
        <mc:AlternateContent>
          <mc:Choice Requires="wps">
            <w:drawing>
              <wp:anchor distT="0" distB="0" distL="114300" distR="114300" simplePos="0" relativeHeight="251662336" behindDoc="0" locked="0" layoutInCell="1" allowOverlap="1">
                <wp:simplePos x="0" y="0"/>
                <wp:positionH relativeFrom="column">
                  <wp:posOffset>-733425</wp:posOffset>
                </wp:positionH>
                <wp:positionV relativeFrom="paragraph">
                  <wp:posOffset>0</wp:posOffset>
                </wp:positionV>
                <wp:extent cx="6817360" cy="9740265"/>
                <wp:effectExtent l="9525" t="9525" r="12065" b="1333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9740265"/>
                        </a:xfrm>
                        <a:prstGeom prst="rect">
                          <a:avLst/>
                        </a:prstGeom>
                        <a:solidFill>
                          <a:srgbClr val="FFFFFF"/>
                        </a:solidFill>
                        <a:ln w="9525">
                          <a:solidFill>
                            <a:srgbClr val="000000"/>
                          </a:solidFill>
                          <a:miter lim="800000"/>
                          <a:headEnd/>
                          <a:tailEnd/>
                        </a:ln>
                      </wps:spPr>
                      <wps:txbx>
                        <w:txbxContent>
                          <w:p w:rsidR="00692C77" w:rsidRPr="003B759D" w:rsidRDefault="00692C77" w:rsidP="0011312C">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11312C">
                            <w:pPr>
                              <w:ind w:left="180"/>
                              <w:jc w:val="center"/>
                              <w:rPr>
                                <w:rFonts w:ascii="Arial" w:hAnsi="Arial" w:cs="Arial"/>
                                <w:b/>
                                <w:sz w:val="12"/>
                                <w:szCs w:val="12"/>
                              </w:rPr>
                            </w:pPr>
                          </w:p>
                          <w:p w:rsidR="00692C77" w:rsidRPr="003B759D" w:rsidRDefault="00692C77" w:rsidP="0011312C">
                            <w:pPr>
                              <w:ind w:left="180"/>
                              <w:jc w:val="center"/>
                              <w:rPr>
                                <w:rFonts w:ascii="Arial" w:hAnsi="Arial" w:cs="Arial"/>
                                <w:b/>
                                <w:sz w:val="8"/>
                                <w:szCs w:val="8"/>
                              </w:rPr>
                            </w:pPr>
                          </w:p>
                          <w:p w:rsidR="00692C77" w:rsidRPr="00C40E03" w:rsidRDefault="00692C77" w:rsidP="0011312C">
                            <w:pPr>
                              <w:pStyle w:val="a9"/>
                              <w:numPr>
                                <w:ilvl w:val="0"/>
                                <w:numId w:val="10"/>
                              </w:numPr>
                              <w:tabs>
                                <w:tab w:val="left" w:pos="360"/>
                              </w:tabs>
                              <w:spacing w:after="0" w:line="240" w:lineRule="auto"/>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11312C">
                            <w:pPr>
                              <w:pStyle w:val="a9"/>
                              <w:spacing w:after="0" w:line="240" w:lineRule="auto"/>
                              <w:jc w:val="both"/>
                              <w:rPr>
                                <w:rFonts w:ascii="Tahoma" w:hAnsi="Tahoma" w:cs="Tahoma"/>
                                <w:b/>
                                <w:spacing w:val="-2"/>
                                <w:sz w:val="16"/>
                                <w:szCs w:val="16"/>
                              </w:rPr>
                            </w:pPr>
                          </w:p>
                          <w:p w:rsidR="00692C77" w:rsidRPr="009B6FA3" w:rsidRDefault="00692C77" w:rsidP="0011312C">
                            <w:pPr>
                              <w:pStyle w:val="a9"/>
                              <w:spacing w:after="0" w:line="240" w:lineRule="auto"/>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11312C">
                            <w:pPr>
                              <w:pStyle w:val="a9"/>
                              <w:spacing w:after="0" w:line="240" w:lineRule="auto"/>
                              <w:ind w:left="0"/>
                              <w:jc w:val="both"/>
                              <w:rPr>
                                <w:rFonts w:ascii="Tahoma" w:hAnsi="Tahoma" w:cs="Tahoma"/>
                                <w:b/>
                                <w:spacing w:val="-2"/>
                                <w:sz w:val="16"/>
                                <w:szCs w:val="16"/>
                              </w:rPr>
                            </w:pPr>
                          </w:p>
                          <w:p w:rsidR="00692C77" w:rsidRPr="00C40E03" w:rsidRDefault="00692C77" w:rsidP="0011312C">
                            <w:pPr>
                              <w:pStyle w:val="a9"/>
                              <w:tabs>
                                <w:tab w:val="left" w:pos="360"/>
                              </w:tabs>
                              <w:spacing w:after="0" w:line="240" w:lineRule="auto"/>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214F87" w:rsidRDefault="00692C77" w:rsidP="0011312C">
                            <w:pPr>
                              <w:pStyle w:val="a9"/>
                              <w:numPr>
                                <w:ilvl w:val="0"/>
                                <w:numId w:val="3"/>
                              </w:numPr>
                              <w:spacing w:after="0" w:line="240" w:lineRule="auto"/>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11312C">
                            <w:pPr>
                              <w:pStyle w:val="a9"/>
                              <w:tabs>
                                <w:tab w:val="left" w:pos="360"/>
                              </w:tabs>
                              <w:spacing w:after="0" w:line="240" w:lineRule="auto"/>
                              <w:ind w:left="975"/>
                              <w:rPr>
                                <w:rFonts w:ascii="Tahoma" w:hAnsi="Tahoma" w:cs="Tahoma"/>
                                <w:i/>
                                <w:sz w:val="16"/>
                                <w:szCs w:val="16"/>
                              </w:rPr>
                            </w:pPr>
                          </w:p>
                          <w:p w:rsidR="00692C77" w:rsidRPr="003B759D" w:rsidRDefault="00692C77" w:rsidP="0011312C">
                            <w:pPr>
                              <w:pStyle w:val="a9"/>
                              <w:numPr>
                                <w:ilvl w:val="0"/>
                                <w:numId w:val="10"/>
                              </w:numPr>
                              <w:tabs>
                                <w:tab w:val="left" w:pos="360"/>
                              </w:tabs>
                              <w:spacing w:after="0" w:line="240" w:lineRule="auto"/>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11312C">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11312C">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11312C">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11312C">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11312C">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11312C">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11312C">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11312C">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11312C">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11312C">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11312C">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11312C">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11312C">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11312C">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11312C">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11312C">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11312C">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11312C">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11312C">
                            <w:pPr>
                              <w:pStyle w:val="a9"/>
                              <w:numPr>
                                <w:ilvl w:val="0"/>
                                <w:numId w:val="3"/>
                              </w:numPr>
                              <w:spacing w:after="0" w:line="240" w:lineRule="auto"/>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11312C">
                            <w:pPr>
                              <w:pStyle w:val="a9"/>
                              <w:spacing w:after="0" w:line="240" w:lineRule="auto"/>
                              <w:jc w:val="both"/>
                              <w:rPr>
                                <w:rFonts w:ascii="Arial" w:hAnsi="Arial" w:cs="Arial"/>
                                <w:i/>
                                <w:sz w:val="18"/>
                                <w:szCs w:val="18"/>
                              </w:rPr>
                            </w:pPr>
                          </w:p>
                          <w:p w:rsidR="00692C77" w:rsidRPr="003B759D" w:rsidRDefault="00692C77" w:rsidP="0011312C">
                            <w:pPr>
                              <w:pStyle w:val="a9"/>
                              <w:numPr>
                                <w:ilvl w:val="0"/>
                                <w:numId w:val="10"/>
                              </w:numPr>
                              <w:tabs>
                                <w:tab w:val="left" w:pos="284"/>
                              </w:tabs>
                              <w:spacing w:after="0" w:line="240" w:lineRule="auto"/>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11312C">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11312C">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11312C">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11312C">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11312C">
                            <w:pPr>
                              <w:pStyle w:val="a9"/>
                              <w:spacing w:after="0" w:line="240" w:lineRule="auto"/>
                              <w:jc w:val="both"/>
                              <w:rPr>
                                <w:rFonts w:ascii="Arial" w:hAnsi="Arial" w:cs="Arial"/>
                                <w:i/>
                                <w:sz w:val="18"/>
                                <w:szCs w:val="18"/>
                              </w:rPr>
                            </w:pPr>
                            <w:r w:rsidRPr="003B759D">
                              <w:rPr>
                                <w:rFonts w:ascii="Arial" w:hAnsi="Arial" w:cs="Arial"/>
                                <w:i/>
                                <w:sz w:val="18"/>
                                <w:szCs w:val="18"/>
                              </w:rPr>
                              <w:t xml:space="preserve">υποψήφιος που είναι ταυτόχρονα </w:t>
                            </w:r>
                            <w:proofErr w:type="spellStart"/>
                            <w:r w:rsidRPr="003B759D">
                              <w:rPr>
                                <w:rFonts w:ascii="Arial" w:hAnsi="Arial" w:cs="Arial"/>
                                <w:i/>
                                <w:sz w:val="18"/>
                                <w:szCs w:val="18"/>
                              </w:rPr>
                              <w:t>τρίτεκνος</w:t>
                            </w:r>
                            <w:proofErr w:type="spellEnd"/>
                            <w:r w:rsidRPr="003B759D">
                              <w:rPr>
                                <w:rFonts w:ascii="Arial" w:hAnsi="Arial" w:cs="Arial"/>
                                <w:i/>
                                <w:sz w:val="18"/>
                                <w:szCs w:val="18"/>
                              </w:rPr>
                              <w:t xml:space="preserve"> και  τέκνο </w:t>
                            </w:r>
                            <w:proofErr w:type="spellStart"/>
                            <w:r w:rsidRPr="003B759D">
                              <w:rPr>
                                <w:rFonts w:ascii="Arial" w:hAnsi="Arial" w:cs="Arial"/>
                                <w:i/>
                                <w:sz w:val="18"/>
                                <w:szCs w:val="18"/>
                              </w:rPr>
                              <w:t>τρίτεκνης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11312C">
                            <w:pPr>
                              <w:pStyle w:val="a9"/>
                              <w:spacing w:after="0" w:line="240" w:lineRule="auto"/>
                              <w:jc w:val="both"/>
                              <w:rPr>
                                <w:rFonts w:ascii="Arial" w:hAnsi="Arial" w:cs="Arial"/>
                                <w:sz w:val="18"/>
                                <w:szCs w:val="18"/>
                              </w:rPr>
                            </w:pPr>
                          </w:p>
                          <w:p w:rsidR="00692C77" w:rsidRPr="003B759D" w:rsidRDefault="00692C77" w:rsidP="0011312C">
                            <w:pPr>
                              <w:pStyle w:val="a9"/>
                              <w:numPr>
                                <w:ilvl w:val="0"/>
                                <w:numId w:val="10"/>
                              </w:numPr>
                              <w:tabs>
                                <w:tab w:val="left" w:pos="284"/>
                              </w:tabs>
                              <w:spacing w:after="0" w:line="240" w:lineRule="auto"/>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11312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11312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11312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11312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11312C">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11312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11312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11312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11312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11312C">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11312C">
                            <w:pPr>
                              <w:tabs>
                                <w:tab w:val="left" w:pos="284"/>
                              </w:tabs>
                              <w:rPr>
                                <w:rFonts w:ascii="Arial" w:hAnsi="Arial" w:cs="Arial"/>
                                <w:b/>
                                <w:sz w:val="18"/>
                                <w:szCs w:val="18"/>
                              </w:rPr>
                            </w:pPr>
                          </w:p>
                          <w:p w:rsidR="00692C77" w:rsidRPr="003B759D" w:rsidRDefault="00692C77" w:rsidP="0011312C">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11312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11312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11312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11312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11312C">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11312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11312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11312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11312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11312C">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Default="00692C77" w:rsidP="0011312C">
                            <w:pPr>
                              <w:pStyle w:val="a9"/>
                              <w:numPr>
                                <w:ilvl w:val="0"/>
                                <w:numId w:val="3"/>
                              </w:numPr>
                              <w:spacing w:after="0" w:line="240" w:lineRule="auto"/>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w:t>
                            </w:r>
                            <w:proofErr w:type="spellStart"/>
                            <w:r w:rsidRPr="003B759D">
                              <w:rPr>
                                <w:rFonts w:ascii="Arial" w:hAnsi="Arial" w:cs="Arial"/>
                                <w:i/>
                                <w:sz w:val="18"/>
                                <w:szCs w:val="18"/>
                              </w:rPr>
                              <w:t>μονογονεϊκής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11312C" w:rsidRPr="003B759D" w:rsidRDefault="0011312C" w:rsidP="0011312C">
                            <w:pPr>
                              <w:pStyle w:val="a9"/>
                              <w:numPr>
                                <w:ilvl w:val="0"/>
                                <w:numId w:val="3"/>
                              </w:numPr>
                              <w:spacing w:after="0" w:line="240" w:lineRule="auto"/>
                              <w:ind w:firstLine="0"/>
                              <w:jc w:val="both"/>
                              <w:rPr>
                                <w:rFonts w:ascii="Arial" w:hAnsi="Arial" w:cs="Arial"/>
                                <w:i/>
                                <w:sz w:val="18"/>
                                <w:szCs w:val="18"/>
                              </w:rPr>
                            </w:pPr>
                          </w:p>
                          <w:p w:rsidR="00692C77" w:rsidRPr="003B759D" w:rsidRDefault="00692C77" w:rsidP="0011312C">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11312C">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11312C">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11312C">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11312C">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11312C">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11312C">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11312C">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11312C">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11312C">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11312C">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11312C">
                            <w:pPr>
                              <w:numPr>
                                <w:ilvl w:val="0"/>
                                <w:numId w:val="3"/>
                              </w:numPr>
                              <w:tabs>
                                <w:tab w:val="left" w:pos="284"/>
                              </w:tabs>
                              <w:jc w:val="both"/>
                              <w:rPr>
                                <w:rFonts w:ascii="Arial" w:hAnsi="Arial" w:cs="Arial"/>
                                <w:i/>
                                <w:sz w:val="18"/>
                                <w:szCs w:val="18"/>
                              </w:rPr>
                            </w:pPr>
                            <w:r w:rsidRPr="003B759D">
                              <w:rPr>
                                <w:rFonts w:ascii="Arial" w:hAnsi="Arial" w:cs="Arial"/>
                                <w:i/>
                                <w:sz w:val="18"/>
                                <w:szCs w:val="18"/>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3B759D">
                              <w:rPr>
                                <w:rFonts w:ascii="Arial" w:hAnsi="Arial" w:cs="Arial"/>
                                <w:i/>
                                <w:sz w:val="18"/>
                                <w:szCs w:val="18"/>
                              </w:rPr>
                              <w:t>μοριοδότησης</w:t>
                            </w:r>
                            <w:proofErr w:type="spellEnd"/>
                            <w:r w:rsidRPr="003B759D">
                              <w:rPr>
                                <w:rFonts w:ascii="Arial" w:hAnsi="Arial" w:cs="Arial"/>
                                <w:i/>
                                <w:sz w:val="18"/>
                                <w:szCs w:val="18"/>
                              </w:rPr>
                              <w:t xml:space="preserve"> και πάντως μόνο μίας εξ αυτών.</w:t>
                            </w:r>
                          </w:p>
                          <w:p w:rsidR="00692C77" w:rsidRPr="003B759D" w:rsidRDefault="00692C77" w:rsidP="0011312C">
                            <w:pPr>
                              <w:tabs>
                                <w:tab w:val="left" w:pos="284"/>
                              </w:tabs>
                              <w:ind w:left="720"/>
                              <w:rPr>
                                <w:rFonts w:ascii="Arial" w:hAnsi="Arial" w:cs="Arial"/>
                                <w:b/>
                                <w:sz w:val="18"/>
                                <w:szCs w:val="18"/>
                              </w:rPr>
                            </w:pPr>
                          </w:p>
                          <w:p w:rsidR="00692C77" w:rsidRPr="003B759D" w:rsidRDefault="00692C77" w:rsidP="0011312C">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3B759D" w:rsidRDefault="00692C77" w:rsidP="0011312C">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11312C">
                      <w:pPr>
                        <w:ind w:left="180"/>
                        <w:jc w:val="center"/>
                        <w:rPr>
                          <w:rFonts w:ascii="Arial" w:hAnsi="Arial" w:cs="Arial"/>
                          <w:b/>
                          <w:sz w:val="12"/>
                          <w:szCs w:val="12"/>
                        </w:rPr>
                      </w:pPr>
                    </w:p>
                    <w:p w:rsidR="00692C77" w:rsidRPr="003B759D" w:rsidRDefault="00692C77" w:rsidP="0011312C">
                      <w:pPr>
                        <w:ind w:left="180"/>
                        <w:jc w:val="center"/>
                        <w:rPr>
                          <w:rFonts w:ascii="Arial" w:hAnsi="Arial" w:cs="Arial"/>
                          <w:b/>
                          <w:sz w:val="8"/>
                          <w:szCs w:val="8"/>
                        </w:rPr>
                      </w:pPr>
                    </w:p>
                    <w:p w:rsidR="00692C77" w:rsidRPr="00C40E03" w:rsidRDefault="00692C77" w:rsidP="0011312C">
                      <w:pPr>
                        <w:pStyle w:val="a9"/>
                        <w:numPr>
                          <w:ilvl w:val="0"/>
                          <w:numId w:val="10"/>
                        </w:numPr>
                        <w:tabs>
                          <w:tab w:val="left" w:pos="360"/>
                        </w:tabs>
                        <w:spacing w:after="0" w:line="240" w:lineRule="auto"/>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11312C">
                      <w:pPr>
                        <w:pStyle w:val="a9"/>
                        <w:spacing w:after="0" w:line="240" w:lineRule="auto"/>
                        <w:jc w:val="both"/>
                        <w:rPr>
                          <w:rFonts w:ascii="Tahoma" w:hAnsi="Tahoma" w:cs="Tahoma"/>
                          <w:b/>
                          <w:spacing w:val="-2"/>
                          <w:sz w:val="16"/>
                          <w:szCs w:val="16"/>
                        </w:rPr>
                      </w:pPr>
                    </w:p>
                    <w:p w:rsidR="00692C77" w:rsidRPr="009B6FA3" w:rsidRDefault="00692C77" w:rsidP="0011312C">
                      <w:pPr>
                        <w:pStyle w:val="a9"/>
                        <w:spacing w:after="0" w:line="240" w:lineRule="auto"/>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11312C">
                      <w:pPr>
                        <w:pStyle w:val="a9"/>
                        <w:spacing w:after="0" w:line="240" w:lineRule="auto"/>
                        <w:ind w:left="0"/>
                        <w:jc w:val="both"/>
                        <w:rPr>
                          <w:rFonts w:ascii="Tahoma" w:hAnsi="Tahoma" w:cs="Tahoma"/>
                          <w:b/>
                          <w:spacing w:val="-2"/>
                          <w:sz w:val="16"/>
                          <w:szCs w:val="16"/>
                        </w:rPr>
                      </w:pPr>
                    </w:p>
                    <w:p w:rsidR="00692C77" w:rsidRPr="00C40E03" w:rsidRDefault="00692C77" w:rsidP="0011312C">
                      <w:pPr>
                        <w:pStyle w:val="a9"/>
                        <w:tabs>
                          <w:tab w:val="left" w:pos="360"/>
                        </w:tabs>
                        <w:spacing w:after="0" w:line="240" w:lineRule="auto"/>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11312C">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214F87" w:rsidRDefault="00692C77" w:rsidP="0011312C">
                      <w:pPr>
                        <w:pStyle w:val="a9"/>
                        <w:numPr>
                          <w:ilvl w:val="0"/>
                          <w:numId w:val="3"/>
                        </w:numPr>
                        <w:spacing w:after="0" w:line="240" w:lineRule="auto"/>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11312C">
                      <w:pPr>
                        <w:pStyle w:val="a9"/>
                        <w:tabs>
                          <w:tab w:val="left" w:pos="360"/>
                        </w:tabs>
                        <w:spacing w:after="0" w:line="240" w:lineRule="auto"/>
                        <w:ind w:left="975"/>
                        <w:rPr>
                          <w:rFonts w:ascii="Tahoma" w:hAnsi="Tahoma" w:cs="Tahoma"/>
                          <w:i/>
                          <w:sz w:val="16"/>
                          <w:szCs w:val="16"/>
                        </w:rPr>
                      </w:pPr>
                    </w:p>
                    <w:p w:rsidR="00692C77" w:rsidRPr="003B759D" w:rsidRDefault="00692C77" w:rsidP="0011312C">
                      <w:pPr>
                        <w:pStyle w:val="a9"/>
                        <w:numPr>
                          <w:ilvl w:val="0"/>
                          <w:numId w:val="10"/>
                        </w:numPr>
                        <w:tabs>
                          <w:tab w:val="left" w:pos="360"/>
                        </w:tabs>
                        <w:spacing w:after="0" w:line="240" w:lineRule="auto"/>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11312C">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11312C">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11312C">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11312C">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11312C">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11312C">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11312C">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11312C">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11312C">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11312C">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11312C">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11312C">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11312C">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11312C">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11312C">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11312C">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11312C">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11312C">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11312C">
                      <w:pPr>
                        <w:pStyle w:val="a9"/>
                        <w:numPr>
                          <w:ilvl w:val="0"/>
                          <w:numId w:val="3"/>
                        </w:numPr>
                        <w:spacing w:after="0" w:line="240" w:lineRule="auto"/>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11312C">
                      <w:pPr>
                        <w:pStyle w:val="a9"/>
                        <w:spacing w:after="0" w:line="240" w:lineRule="auto"/>
                        <w:jc w:val="both"/>
                        <w:rPr>
                          <w:rFonts w:ascii="Arial" w:hAnsi="Arial" w:cs="Arial"/>
                          <w:i/>
                          <w:sz w:val="18"/>
                          <w:szCs w:val="18"/>
                        </w:rPr>
                      </w:pPr>
                    </w:p>
                    <w:p w:rsidR="00692C77" w:rsidRPr="003B759D" w:rsidRDefault="00692C77" w:rsidP="0011312C">
                      <w:pPr>
                        <w:pStyle w:val="a9"/>
                        <w:numPr>
                          <w:ilvl w:val="0"/>
                          <w:numId w:val="10"/>
                        </w:numPr>
                        <w:tabs>
                          <w:tab w:val="left" w:pos="284"/>
                        </w:tabs>
                        <w:spacing w:after="0" w:line="240" w:lineRule="auto"/>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11312C">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11312C">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11312C">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11312C">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11312C">
                      <w:pPr>
                        <w:pStyle w:val="a9"/>
                        <w:spacing w:after="0" w:line="240" w:lineRule="auto"/>
                        <w:jc w:val="both"/>
                        <w:rPr>
                          <w:rFonts w:ascii="Arial" w:hAnsi="Arial" w:cs="Arial"/>
                          <w:i/>
                          <w:sz w:val="18"/>
                          <w:szCs w:val="18"/>
                        </w:rPr>
                      </w:pPr>
                      <w:r w:rsidRPr="003B759D">
                        <w:rPr>
                          <w:rFonts w:ascii="Arial" w:hAnsi="Arial" w:cs="Arial"/>
                          <w:i/>
                          <w:sz w:val="18"/>
                          <w:szCs w:val="18"/>
                        </w:rPr>
                        <w:t xml:space="preserve">υποψήφιος που είναι ταυτόχρονα </w:t>
                      </w:r>
                      <w:proofErr w:type="spellStart"/>
                      <w:r w:rsidRPr="003B759D">
                        <w:rPr>
                          <w:rFonts w:ascii="Arial" w:hAnsi="Arial" w:cs="Arial"/>
                          <w:i/>
                          <w:sz w:val="18"/>
                          <w:szCs w:val="18"/>
                        </w:rPr>
                        <w:t>τρίτεκνος</w:t>
                      </w:r>
                      <w:proofErr w:type="spellEnd"/>
                      <w:r w:rsidRPr="003B759D">
                        <w:rPr>
                          <w:rFonts w:ascii="Arial" w:hAnsi="Arial" w:cs="Arial"/>
                          <w:i/>
                          <w:sz w:val="18"/>
                          <w:szCs w:val="18"/>
                        </w:rPr>
                        <w:t xml:space="preserve"> και  τέκνο </w:t>
                      </w:r>
                      <w:proofErr w:type="spellStart"/>
                      <w:r w:rsidRPr="003B759D">
                        <w:rPr>
                          <w:rFonts w:ascii="Arial" w:hAnsi="Arial" w:cs="Arial"/>
                          <w:i/>
                          <w:sz w:val="18"/>
                          <w:szCs w:val="18"/>
                        </w:rPr>
                        <w:t>τρίτεκνης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11312C">
                      <w:pPr>
                        <w:pStyle w:val="a9"/>
                        <w:spacing w:after="0" w:line="240" w:lineRule="auto"/>
                        <w:jc w:val="both"/>
                        <w:rPr>
                          <w:rFonts w:ascii="Arial" w:hAnsi="Arial" w:cs="Arial"/>
                          <w:sz w:val="18"/>
                          <w:szCs w:val="18"/>
                        </w:rPr>
                      </w:pPr>
                    </w:p>
                    <w:p w:rsidR="00692C77" w:rsidRPr="003B759D" w:rsidRDefault="00692C77" w:rsidP="0011312C">
                      <w:pPr>
                        <w:pStyle w:val="a9"/>
                        <w:numPr>
                          <w:ilvl w:val="0"/>
                          <w:numId w:val="10"/>
                        </w:numPr>
                        <w:tabs>
                          <w:tab w:val="left" w:pos="284"/>
                        </w:tabs>
                        <w:spacing w:after="0" w:line="240" w:lineRule="auto"/>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11312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11312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11312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11312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11312C">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11312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11312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11312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11312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11312C">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11312C">
                      <w:pPr>
                        <w:tabs>
                          <w:tab w:val="left" w:pos="284"/>
                        </w:tabs>
                        <w:rPr>
                          <w:rFonts w:ascii="Arial" w:hAnsi="Arial" w:cs="Arial"/>
                          <w:b/>
                          <w:sz w:val="18"/>
                          <w:szCs w:val="18"/>
                        </w:rPr>
                      </w:pPr>
                    </w:p>
                    <w:p w:rsidR="00692C77" w:rsidRPr="003B759D" w:rsidRDefault="00692C77" w:rsidP="0011312C">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11312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11312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11312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11312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11312C">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11312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11312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11312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11312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11312C">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Default="00692C77" w:rsidP="0011312C">
                      <w:pPr>
                        <w:pStyle w:val="a9"/>
                        <w:numPr>
                          <w:ilvl w:val="0"/>
                          <w:numId w:val="3"/>
                        </w:numPr>
                        <w:spacing w:after="0" w:line="240" w:lineRule="auto"/>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w:t>
                      </w:r>
                      <w:proofErr w:type="spellStart"/>
                      <w:r w:rsidRPr="003B759D">
                        <w:rPr>
                          <w:rFonts w:ascii="Arial" w:hAnsi="Arial" w:cs="Arial"/>
                          <w:i/>
                          <w:sz w:val="18"/>
                          <w:szCs w:val="18"/>
                        </w:rPr>
                        <w:t>μονογονεϊκής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11312C" w:rsidRPr="003B759D" w:rsidRDefault="0011312C" w:rsidP="0011312C">
                      <w:pPr>
                        <w:pStyle w:val="a9"/>
                        <w:numPr>
                          <w:ilvl w:val="0"/>
                          <w:numId w:val="3"/>
                        </w:numPr>
                        <w:spacing w:after="0" w:line="240" w:lineRule="auto"/>
                        <w:ind w:firstLine="0"/>
                        <w:jc w:val="both"/>
                        <w:rPr>
                          <w:rFonts w:ascii="Arial" w:hAnsi="Arial" w:cs="Arial"/>
                          <w:i/>
                          <w:sz w:val="18"/>
                          <w:szCs w:val="18"/>
                        </w:rPr>
                      </w:pPr>
                    </w:p>
                    <w:p w:rsidR="00692C77" w:rsidRPr="003B759D" w:rsidRDefault="00692C77" w:rsidP="0011312C">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11312C">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11312C">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11312C">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11312C">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11312C">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11312C">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11312C">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11312C">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11312C">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11312C">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11312C">
                      <w:pPr>
                        <w:numPr>
                          <w:ilvl w:val="0"/>
                          <w:numId w:val="3"/>
                        </w:numPr>
                        <w:tabs>
                          <w:tab w:val="left" w:pos="284"/>
                        </w:tabs>
                        <w:jc w:val="both"/>
                        <w:rPr>
                          <w:rFonts w:ascii="Arial" w:hAnsi="Arial" w:cs="Arial"/>
                          <w:i/>
                          <w:sz w:val="18"/>
                          <w:szCs w:val="18"/>
                        </w:rPr>
                      </w:pPr>
                      <w:r w:rsidRPr="003B759D">
                        <w:rPr>
                          <w:rFonts w:ascii="Arial" w:hAnsi="Arial" w:cs="Arial"/>
                          <w:i/>
                          <w:sz w:val="18"/>
                          <w:szCs w:val="18"/>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3B759D">
                        <w:rPr>
                          <w:rFonts w:ascii="Arial" w:hAnsi="Arial" w:cs="Arial"/>
                          <w:i/>
                          <w:sz w:val="18"/>
                          <w:szCs w:val="18"/>
                        </w:rPr>
                        <w:t>μοριοδότησης</w:t>
                      </w:r>
                      <w:proofErr w:type="spellEnd"/>
                      <w:r w:rsidRPr="003B759D">
                        <w:rPr>
                          <w:rFonts w:ascii="Arial" w:hAnsi="Arial" w:cs="Arial"/>
                          <w:i/>
                          <w:sz w:val="18"/>
                          <w:szCs w:val="18"/>
                        </w:rPr>
                        <w:t xml:space="preserve"> και πάντως μόνο μίας εξ αυτών.</w:t>
                      </w:r>
                    </w:p>
                    <w:p w:rsidR="00692C77" w:rsidRPr="003B759D" w:rsidRDefault="00692C77" w:rsidP="0011312C">
                      <w:pPr>
                        <w:tabs>
                          <w:tab w:val="left" w:pos="284"/>
                        </w:tabs>
                        <w:ind w:left="720"/>
                        <w:rPr>
                          <w:rFonts w:ascii="Arial" w:hAnsi="Arial" w:cs="Arial"/>
                          <w:b/>
                          <w:sz w:val="18"/>
                          <w:szCs w:val="18"/>
                        </w:rPr>
                      </w:pPr>
                    </w:p>
                    <w:p w:rsidR="00692C77" w:rsidRPr="003B759D" w:rsidRDefault="00692C77" w:rsidP="0011312C">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mc:Fallback>
        </mc:AlternateContent>
      </w:r>
    </w:p>
    <w:sectPr w:rsidR="00692C77" w:rsidRPr="002D7B8E" w:rsidSect="006E1099">
      <w:footerReference w:type="default" r:id="rId8"/>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6CB" w:rsidRDefault="001C66CB" w:rsidP="00CB11CD">
      <w:r>
        <w:separator/>
      </w:r>
    </w:p>
  </w:endnote>
  <w:endnote w:type="continuationSeparator" w:id="0">
    <w:p w:rsidR="001C66CB" w:rsidRDefault="001C66CB"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018" w:rsidRPr="000057BE" w:rsidRDefault="00CB11CD">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26394E">
      <w:rPr>
        <w:rFonts w:ascii="Tahoma" w:hAnsi="Tahoma" w:cs="Tahoma"/>
        <w:noProof/>
        <w:sz w:val="16"/>
        <w:szCs w:val="16"/>
      </w:rPr>
      <w:t>1</w:t>
    </w:r>
    <w:r w:rsidRPr="000057BE">
      <w:rPr>
        <w:rFonts w:ascii="Tahoma" w:hAnsi="Tahoma" w:cs="Tahoma"/>
        <w:sz w:val="16"/>
        <w:szCs w:val="16"/>
      </w:rPr>
      <w:fldChar w:fldCharType="end"/>
    </w:r>
  </w:p>
  <w:p w:rsidR="00421018" w:rsidRDefault="0026394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6CB" w:rsidRDefault="001C66CB" w:rsidP="00CB11CD">
      <w:r>
        <w:separator/>
      </w:r>
    </w:p>
  </w:footnote>
  <w:footnote w:type="continuationSeparator" w:id="0">
    <w:p w:rsidR="001C66CB" w:rsidRDefault="001C66CB" w:rsidP="00CB1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C77"/>
    <w:rsid w:val="000B26BD"/>
    <w:rsid w:val="0011312C"/>
    <w:rsid w:val="001C66CB"/>
    <w:rsid w:val="001F613A"/>
    <w:rsid w:val="00202FE3"/>
    <w:rsid w:val="0026394E"/>
    <w:rsid w:val="00467169"/>
    <w:rsid w:val="006521B7"/>
    <w:rsid w:val="00692C77"/>
    <w:rsid w:val="006E079C"/>
    <w:rsid w:val="00CB11CD"/>
    <w:rsid w:val="00D973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13</Pages>
  <Words>9457</Words>
  <Characters>51070</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Όλγα Θεοδώρου</cp:lastModifiedBy>
  <cp:revision>5</cp:revision>
  <dcterms:created xsi:type="dcterms:W3CDTF">2021-07-30T12:48:00Z</dcterms:created>
  <dcterms:modified xsi:type="dcterms:W3CDTF">2022-07-27T07:32:00Z</dcterms:modified>
</cp:coreProperties>
</file>