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E3376E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ΝΕΑ ΠΑΡΟΧΗ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E3376E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E3376E">
                              <w:t xml:space="preserve"> χορήγηση βεβαίωσης τμ για την ηλεκτροδότηση του </w:t>
                            </w:r>
                            <w:r>
                              <w:t>παρακάτω  ακίνητο</w:t>
                            </w:r>
                            <w:r w:rsidR="00E3376E">
                              <w:t>υ</w:t>
                            </w:r>
                            <w:r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……..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112171" w:rsidP="00E3376E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E3376E">
                        <w:t xml:space="preserve"> χορήγηση βεβαίωσης τμ για την ηλεκτροδότηση του </w:t>
                      </w:r>
                      <w:r>
                        <w:t>παρακάτω  ακίνητο</w:t>
                      </w:r>
                      <w:r w:rsidR="00E3376E">
                        <w:t>υ</w:t>
                      </w:r>
                      <w:r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 xml:space="preserve">……..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>
                        <w:rPr>
                          <w:b/>
                        </w:rPr>
                        <w:tab/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3F0AF9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2835F2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6EAF0" wp14:editId="7DFFACF6">
                <wp:simplePos x="0" y="0"/>
                <wp:positionH relativeFrom="column">
                  <wp:posOffset>3407410</wp:posOffset>
                </wp:positionH>
                <wp:positionV relativeFrom="paragraph">
                  <wp:posOffset>65405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3pt;margin-top:5.15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EmPcCzeAAAACwEAAA8AAAAAAAAAAAAAAAAApQQAAGRycy9kb3ducmV2LnhtbFBLBQYAAAAABAAE&#10;APMAAACwBQAAAAA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lastRenderedPageBreak/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6F79C1" w:rsidRPr="00E90FF8" w:rsidRDefault="00100AB6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727D34">
        <w:t>της θεωρημένης</w:t>
      </w:r>
      <w:r>
        <w:t xml:space="preserve"> άδειας οικοδομής</w:t>
      </w:r>
      <w:r w:rsidR="00727D34">
        <w:t xml:space="preserve"> για ηλεκτροδότηση</w:t>
      </w:r>
      <w:r w:rsidR="006F79C1">
        <w:t>.</w:t>
      </w:r>
      <w:r w:rsidR="00727D34">
        <w:t xml:space="preserve"> </w:t>
      </w:r>
    </w:p>
    <w:p w:rsidR="006F79C1" w:rsidRPr="006E60AB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E3376E" w:rsidRDefault="00E3376E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του Πιστοποιητικού ηλεκτρολόγου στο οποίο θα αναγράφεται ο αριθμός παροχής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αποθήκης, χώρου στάθμευσης κλπ</w:t>
      </w:r>
      <w:r w:rsidR="003F0AF9">
        <w:t xml:space="preserve">. </w:t>
      </w:r>
      <w:bookmarkStart w:id="0" w:name="_GoBack"/>
      <w:bookmarkEnd w:id="0"/>
      <w:r w:rsidR="003F0AF9">
        <w:t>που χρεώνονται  Δ.Τ, ΔΦ στο λογαριασμό της ΔΕΗ των κοινοχρήστων χώρων,</w:t>
      </w:r>
      <w:r w:rsidR="00764E45">
        <w:t xml:space="preserve"> </w:t>
      </w:r>
      <w:r>
        <w:t xml:space="preserve"> φωτοτυπία πίνακα αναλογισμού του μηχανικού που να αναφέρονται αναλυτικά τα </w:t>
      </w:r>
      <w:r w:rsidRPr="00E3376E">
        <w:rPr>
          <w:b/>
        </w:rPr>
        <w:t>τμ</w:t>
      </w:r>
      <w:r>
        <w:t xml:space="preserve"> των κοινοχρήστων χώρων ή βεβαίωση του μηχανικού που θα αναγράφονται όλα τα τμ των κοινόχρηστων χώρων  και φωτοτυπία λογαριασμού της Δ.Ε.Η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E3376E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DA14EA" w:rsidRPr="001D6D6E" w:rsidRDefault="00DA14EA" w:rsidP="00DA14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DA14EA" w:rsidRPr="006E60AB" w:rsidRDefault="00DA14EA" w:rsidP="00DA14EA">
      <w:pPr>
        <w:spacing w:line="276" w:lineRule="auto"/>
        <w:jc w:val="both"/>
      </w:pPr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980723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00AB6"/>
    <w:rsid w:val="00112171"/>
    <w:rsid w:val="001424D0"/>
    <w:rsid w:val="002835F2"/>
    <w:rsid w:val="0037158D"/>
    <w:rsid w:val="003F0AF9"/>
    <w:rsid w:val="006F79C1"/>
    <w:rsid w:val="00727D34"/>
    <w:rsid w:val="00764E45"/>
    <w:rsid w:val="00AF158D"/>
    <w:rsid w:val="00B56B8E"/>
    <w:rsid w:val="00BA1E1F"/>
    <w:rsid w:val="00DA14EA"/>
    <w:rsid w:val="00DB42AE"/>
    <w:rsid w:val="00E2154D"/>
    <w:rsid w:val="00E3376E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9</cp:revision>
  <dcterms:created xsi:type="dcterms:W3CDTF">2020-01-16T10:43:00Z</dcterms:created>
  <dcterms:modified xsi:type="dcterms:W3CDTF">2020-02-03T13:45:00Z</dcterms:modified>
</cp:coreProperties>
</file>